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E3" w:rsidRDefault="007926E3">
      <w:pPr>
        <w:spacing w:line="360" w:lineRule="auto"/>
        <w:rPr>
          <w:rFonts w:ascii="Garamond" w:eastAsia="Garamond" w:hAnsi="Garamond" w:cs="Garamond"/>
        </w:rPr>
      </w:pPr>
    </w:p>
    <w:p w:rsidR="007926E3" w:rsidRDefault="00BE6F1A">
      <w:pPr>
        <w:spacing w:line="360" w:lineRule="auto"/>
        <w:rPr>
          <w:rFonts w:ascii="Garamond" w:eastAsia="Garamond" w:hAnsi="Garamond" w:cs="Garamond"/>
        </w:rPr>
      </w:pPr>
      <w:r w:rsidRPr="00337884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6106601" cy="837466"/>
            <wp:effectExtent l="0" t="0" r="0" b="127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05" cy="8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6E3" w:rsidRDefault="007926E3">
      <w:pPr>
        <w:spacing w:line="360" w:lineRule="auto"/>
        <w:rPr>
          <w:rFonts w:ascii="Garamond" w:eastAsia="Garamond" w:hAnsi="Garamond" w:cs="Garamond"/>
        </w:rPr>
      </w:pPr>
    </w:p>
    <w:p w:rsidR="007926E3" w:rsidRDefault="0068243F">
      <w:pPr>
        <w:spacing w:line="360" w:lineRule="auto"/>
        <w:rPr>
          <w:b/>
        </w:rPr>
      </w:pPr>
      <w:r>
        <w:rPr>
          <w:b/>
        </w:rPr>
        <w:t xml:space="preserve">GRIGLIA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OSSERVAZIONE PER L’INDIVIDUAZIONE DEGLI ALUNNI CON </w:t>
      </w:r>
      <w:proofErr w:type="spellStart"/>
      <w:r>
        <w:rPr>
          <w:b/>
        </w:rPr>
        <w:t>B.E.S.</w:t>
      </w:r>
      <w:proofErr w:type="spellEnd"/>
    </w:p>
    <w:p w:rsidR="007926E3" w:rsidRDefault="0068243F">
      <w:pPr>
        <w:pStyle w:val="Titolo2"/>
        <w:spacing w:line="291" w:lineRule="auto"/>
        <w:ind w:left="2084" w:right="2085"/>
        <w:jc w:val="center"/>
        <w:rPr>
          <w:b/>
        </w:rPr>
      </w:pPr>
      <w:r>
        <w:rPr>
          <w:b/>
        </w:rPr>
        <w:t xml:space="preserve">Scuola Primaria </w:t>
      </w:r>
    </w:p>
    <w:p w:rsidR="007926E3" w:rsidRDefault="0068243F">
      <w:pPr>
        <w:pStyle w:val="Titolo2"/>
        <w:spacing w:line="291" w:lineRule="auto"/>
        <w:ind w:left="2084" w:right="2085"/>
        <w:jc w:val="center"/>
      </w:pPr>
      <w:r>
        <w:t xml:space="preserve">Anno Scolastico </w:t>
      </w:r>
      <w:proofErr w:type="spellStart"/>
      <w:r>
        <w:t>……</w:t>
      </w:r>
      <w:proofErr w:type="spellEnd"/>
      <w:r>
        <w:t>..</w:t>
      </w:r>
    </w:p>
    <w:p w:rsidR="007926E3" w:rsidRDefault="007926E3">
      <w:pPr>
        <w:spacing w:line="360" w:lineRule="auto"/>
        <w:rPr>
          <w:b/>
          <w:sz w:val="28"/>
          <w:szCs w:val="28"/>
        </w:rPr>
      </w:pPr>
    </w:p>
    <w:p w:rsidR="007926E3" w:rsidRDefault="0068243F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Alunno……………………………………………………………………………</w:t>
      </w:r>
      <w:proofErr w:type="spellEnd"/>
      <w:r>
        <w:rPr>
          <w:b/>
          <w:sz w:val="28"/>
          <w:szCs w:val="28"/>
        </w:rPr>
        <w:t>.....</w:t>
      </w:r>
    </w:p>
    <w:p w:rsidR="007926E3" w:rsidRDefault="006824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Classe/</w:t>
      </w:r>
      <w:proofErr w:type="spellStart"/>
      <w:r>
        <w:rPr>
          <w:b/>
          <w:sz w:val="28"/>
          <w:szCs w:val="28"/>
        </w:rPr>
        <w:t>sezione……</w:t>
      </w:r>
      <w:proofErr w:type="spellEnd"/>
      <w:r>
        <w:rPr>
          <w:b/>
          <w:sz w:val="28"/>
          <w:szCs w:val="28"/>
        </w:rPr>
        <w:t>.......</w:t>
      </w:r>
      <w:proofErr w:type="spellStart"/>
      <w:r>
        <w:rPr>
          <w:b/>
          <w:sz w:val="28"/>
          <w:szCs w:val="28"/>
        </w:rPr>
        <w:t>scuola………………………………………………………</w:t>
      </w:r>
      <w:proofErr w:type="spellEnd"/>
    </w:p>
    <w:p w:rsidR="007926E3" w:rsidRDefault="007926E3">
      <w:pPr>
        <w:spacing w:line="360" w:lineRule="auto"/>
        <w:rPr>
          <w:b/>
          <w:sz w:val="28"/>
          <w:szCs w:val="28"/>
        </w:rPr>
      </w:pPr>
    </w:p>
    <w:tbl>
      <w:tblPr>
        <w:tblStyle w:val="a"/>
        <w:tblW w:w="10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5"/>
        <w:gridCol w:w="8609"/>
      </w:tblGrid>
      <w:tr w:rsidR="007926E3">
        <w:tc>
          <w:tcPr>
            <w:tcW w:w="1855" w:type="dxa"/>
          </w:tcPr>
          <w:p w:rsidR="007926E3" w:rsidRDefault="007926E3">
            <w:pPr>
              <w:rPr>
                <w:b/>
              </w:rPr>
            </w:pPr>
          </w:p>
          <w:p w:rsidR="007926E3" w:rsidRDefault="006824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Area funzionale</w:t>
            </w:r>
          </w:p>
          <w:p w:rsidR="007926E3" w:rsidRDefault="007926E3"/>
        </w:tc>
        <w:tc>
          <w:tcPr>
            <w:tcW w:w="8609" w:type="dxa"/>
          </w:tcPr>
          <w:p w:rsidR="007926E3" w:rsidRDefault="006824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deficit sensoriali: sono implicati tutti i cinque sensi:</w:t>
            </w: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vista, udito, tatto, olfatto, gusto.</w:t>
            </w: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926E3" w:rsidRDefault="006824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 deficit delle abilità non verbali (</w:t>
            </w:r>
            <w:proofErr w:type="spellStart"/>
            <w:r>
              <w:rPr>
                <w:color w:val="000000"/>
                <w:sz w:val="22"/>
                <w:szCs w:val="22"/>
              </w:rPr>
              <w:t>visuo-spaziali</w:t>
            </w:r>
            <w:proofErr w:type="spellEnd"/>
            <w:r>
              <w:rPr>
                <w:color w:val="000000"/>
                <w:sz w:val="22"/>
                <w:szCs w:val="22"/>
              </w:rPr>
              <w:t>,es. calcolo, orientamento spaziale)</w:t>
            </w:r>
          </w:p>
          <w:p w:rsidR="007926E3" w:rsidRDefault="007926E3"/>
          <w:p w:rsidR="007926E3" w:rsidRDefault="0068243F">
            <w:r>
              <w:rPr>
                <w:sz w:val="22"/>
                <w:szCs w:val="22"/>
              </w:rPr>
              <w:t xml:space="preserve">       c    deficit della coordinazione motoria( </w:t>
            </w:r>
            <w:proofErr w:type="spellStart"/>
            <w:r>
              <w:rPr>
                <w:sz w:val="22"/>
                <w:szCs w:val="22"/>
              </w:rPr>
              <w:t>disprassia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 all’osservazione l’alunno può presentare: 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goffaggine; 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posture inadeguate;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confusione della lateralità;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problemi di consapevolezza del tempo con difficoltà nel rispettare gli orari e nel ricordare i compiti nella giornata;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problemi nell'eseguire attività fisiche come correre, prendere ed usare attrezzi, tenere la penna e scrivere;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ridotto sviluppo delle capacità di organizzazione, con conseguenti evidenti difficoltà nell'eseguire attività che richiedono sequenze precise;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facile </w:t>
            </w:r>
            <w:proofErr w:type="spellStart"/>
            <w:r>
              <w:rPr>
                <w:color w:val="000000"/>
                <w:sz w:val="22"/>
                <w:szCs w:val="22"/>
              </w:rPr>
              <w:t>stancabilità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7926E3" w:rsidRDefault="006824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scarsissima consapevolezza dei pericoli.</w:t>
            </w:r>
          </w:p>
          <w:p w:rsidR="007926E3" w:rsidRDefault="007926E3"/>
        </w:tc>
      </w:tr>
      <w:tr w:rsidR="007926E3">
        <w:tc>
          <w:tcPr>
            <w:tcW w:w="1855" w:type="dxa"/>
          </w:tcPr>
          <w:p w:rsidR="007926E3" w:rsidRDefault="0068243F">
            <w:r>
              <w:rPr>
                <w:sz w:val="22"/>
                <w:szCs w:val="22"/>
              </w:rPr>
              <w:t>2. Area relazionale</w:t>
            </w:r>
          </w:p>
        </w:tc>
        <w:tc>
          <w:tcPr>
            <w:tcW w:w="8609" w:type="dxa"/>
          </w:tcPr>
          <w:p w:rsidR="007926E3" w:rsidRDefault="007926E3"/>
          <w:p w:rsidR="007926E3" w:rsidRDefault="006824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problemi comportamentali </w:t>
            </w:r>
          </w:p>
          <w:p w:rsidR="007926E3" w:rsidRDefault="006824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Disturbo da deficit di attenzione/iperattività. (ADHD, in italiano DDAI). ((Questo disturbo si caratterizza per un esordio precoce, entro i primi cinque anni, e per una sintomatologia che viene raggruppata in due dimensioni psicopatologiche: disattenzione e impulsività/iperattività.)</w:t>
            </w: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0"/>
              <w:rPr>
                <w:color w:val="000000"/>
              </w:rPr>
            </w:pPr>
          </w:p>
          <w:p w:rsidR="007926E3" w:rsidRDefault="0068243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Disturbo Oppositivo Provocatorio (DOP). (Si applica a bambini che esibiscono livelli di rabbia persistente ed </w:t>
            </w:r>
            <w:proofErr w:type="spellStart"/>
            <w:r>
              <w:rPr>
                <w:color w:val="000000"/>
                <w:sz w:val="22"/>
                <w:szCs w:val="22"/>
              </w:rPr>
              <w:t>evolutivamente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inappropriata, irritabilità, comportamenti provocatori e </w:t>
            </w:r>
            <w:proofErr w:type="spellStart"/>
            <w:r>
              <w:rPr>
                <w:color w:val="000000"/>
                <w:sz w:val="22"/>
                <w:szCs w:val="22"/>
              </w:rPr>
              <w:t>oppositività</w:t>
            </w:r>
            <w:proofErr w:type="spellEnd"/>
            <w:r>
              <w:rPr>
                <w:color w:val="000000"/>
                <w:sz w:val="22"/>
                <w:szCs w:val="22"/>
              </w:rPr>
              <w:t>, che causano menomazioni nell’adattamento e nella funzionalità sociale)</w:t>
            </w:r>
          </w:p>
          <w:p w:rsidR="007926E3" w:rsidRDefault="007926E3"/>
          <w:p w:rsidR="007926E3" w:rsidRDefault="007926E3"/>
          <w:p w:rsidR="007926E3" w:rsidRDefault="007926E3"/>
          <w:p w:rsidR="007926E3" w:rsidRDefault="0068243F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lastRenderedPageBreak/>
              <w:t xml:space="preserve">disturbi della sfera emozionale: 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Questi disturbi si riferiscono a bambini che manifestano:</w:t>
            </w:r>
          </w:p>
          <w:p w:rsidR="007926E3" w:rsidRDefault="0068243F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ansia di separazione;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fobie;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 tendenza ad </w:t>
            </w:r>
            <w:proofErr w:type="spellStart"/>
            <w:r>
              <w:rPr>
                <w:color w:val="000000"/>
                <w:sz w:val="22"/>
                <w:szCs w:val="22"/>
              </w:rPr>
              <w:t>autoisolarsi</w:t>
            </w:r>
            <w:proofErr w:type="spellEnd"/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scarsa autostima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scarsa motivazione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scarsa curiosità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difficoltà nella relazione con i compagni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difficoltà di inserimento nel gruppo classe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rifiuto del contatto fisico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difficoltà nella relazione con gli insegnanti</w:t>
            </w:r>
          </w:p>
          <w:p w:rsidR="007926E3" w:rsidRDefault="006824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>difficoltà nella relazione con gli adulti</w:t>
            </w:r>
          </w:p>
        </w:tc>
      </w:tr>
      <w:tr w:rsidR="007926E3">
        <w:tc>
          <w:tcPr>
            <w:tcW w:w="1855" w:type="dxa"/>
          </w:tcPr>
          <w:p w:rsidR="007926E3" w:rsidRDefault="0068243F">
            <w:r>
              <w:rPr>
                <w:sz w:val="22"/>
                <w:szCs w:val="22"/>
              </w:rPr>
              <w:lastRenderedPageBreak/>
              <w:t>3. Fattori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del   contesto  </w:t>
            </w:r>
          </w:p>
          <w:p w:rsidR="007926E3" w:rsidRDefault="0068243F">
            <w:r>
              <w:rPr>
                <w:sz w:val="22"/>
                <w:szCs w:val="22"/>
              </w:rPr>
              <w:t>familiare, scolastico  ed extrascolastico</w:t>
            </w:r>
          </w:p>
        </w:tc>
        <w:tc>
          <w:tcPr>
            <w:tcW w:w="8609" w:type="dxa"/>
          </w:tcPr>
          <w:p w:rsidR="007926E3" w:rsidRDefault="006824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famiglia problematica </w:t>
            </w:r>
          </w:p>
          <w:p w:rsidR="007926E3" w:rsidRDefault="006824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pregiudizi ed ostilità culturali </w:t>
            </w:r>
          </w:p>
          <w:p w:rsidR="007926E3" w:rsidRDefault="006824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svantaggio </w:t>
            </w:r>
            <w:proofErr w:type="spellStart"/>
            <w:r>
              <w:rPr>
                <w:color w:val="000000"/>
                <w:sz w:val="22"/>
                <w:szCs w:val="22"/>
              </w:rPr>
              <w:t>linguistico-culturale</w:t>
            </w:r>
            <w:proofErr w:type="spellEnd"/>
          </w:p>
          <w:p w:rsidR="007926E3" w:rsidRDefault="006824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difficoltà socio-economiche   </w:t>
            </w:r>
          </w:p>
          <w:p w:rsidR="007926E3" w:rsidRDefault="006824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2"/>
                <w:szCs w:val="22"/>
              </w:rPr>
              <w:t xml:space="preserve">ambienti deprivati/devianti  </w:t>
            </w:r>
          </w:p>
          <w:p w:rsidR="007926E3" w:rsidRDefault="007926E3"/>
        </w:tc>
      </w:tr>
      <w:tr w:rsidR="007926E3">
        <w:tc>
          <w:tcPr>
            <w:tcW w:w="1855" w:type="dxa"/>
          </w:tcPr>
          <w:p w:rsidR="007926E3" w:rsidRDefault="0068243F">
            <w:r>
              <w:rPr>
                <w:sz w:val="22"/>
                <w:szCs w:val="22"/>
              </w:rPr>
              <w:t>4. Difficoltà di apprendimento</w:t>
            </w:r>
          </w:p>
        </w:tc>
        <w:tc>
          <w:tcPr>
            <w:tcW w:w="8609" w:type="dxa"/>
          </w:tcPr>
          <w:p w:rsidR="007926E3" w:rsidRDefault="0068243F">
            <w:r>
              <w:rPr>
                <w:sz w:val="22"/>
                <w:szCs w:val="22"/>
              </w:rPr>
              <w:t xml:space="preserve">      a.   difficoltà di attenzione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b.  difficoltà di memorizzazione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c.  difficoltà di gestione del tempo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d.  necessità di tempi lunghi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e.  difficoltà nella pianificazione delle azioni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f. difficoltà di ricezione - decifrazione di informazioni verbali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g. difficoltà di ricezione - decifrazione di informazioni scritte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h. difficoltà di espressione – restituzione di informazioni verbali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i.  difficoltà di espressione – restituzione di informazioni scritte</w:t>
            </w:r>
          </w:p>
          <w:p w:rsidR="007926E3" w:rsidRDefault="0068243F">
            <w:r>
              <w:rPr>
                <w:sz w:val="22"/>
                <w:szCs w:val="22"/>
              </w:rPr>
              <w:t xml:space="preserve">      l.  difficoltà nell’applicare conoscenze</w:t>
            </w:r>
          </w:p>
        </w:tc>
      </w:tr>
      <w:tr w:rsidR="007926E3">
        <w:tc>
          <w:tcPr>
            <w:tcW w:w="1855" w:type="dxa"/>
          </w:tcPr>
          <w:p w:rsidR="007926E3" w:rsidRDefault="0068243F">
            <w:r>
              <w:rPr>
                <w:sz w:val="22"/>
                <w:szCs w:val="22"/>
              </w:rPr>
              <w:t>5.  Altro</w:t>
            </w:r>
          </w:p>
        </w:tc>
        <w:tc>
          <w:tcPr>
            <w:tcW w:w="8609" w:type="dxa"/>
          </w:tcPr>
          <w:p w:rsidR="007926E3" w:rsidRDefault="0068243F">
            <w:r>
              <w:rPr>
                <w:sz w:val="22"/>
                <w:szCs w:val="22"/>
              </w:rPr>
              <w:t>Specificare</w:t>
            </w:r>
          </w:p>
          <w:p w:rsidR="007926E3" w:rsidRDefault="0068243F">
            <w:proofErr w:type="spellStart"/>
            <w:r>
              <w:rPr>
                <w:sz w:val="22"/>
                <w:szCs w:val="22"/>
              </w:rPr>
              <w:t>……………………………………</w:t>
            </w:r>
            <w:proofErr w:type="spellEnd"/>
            <w:r>
              <w:rPr>
                <w:sz w:val="22"/>
                <w:szCs w:val="22"/>
              </w:rPr>
              <w:t>.........................................</w:t>
            </w:r>
          </w:p>
          <w:p w:rsidR="007926E3" w:rsidRDefault="0068243F">
            <w:proofErr w:type="spellStart"/>
            <w:r>
              <w:rPr>
                <w:sz w:val="22"/>
                <w:szCs w:val="22"/>
              </w:rPr>
              <w:t>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.........</w:t>
            </w:r>
          </w:p>
          <w:p w:rsidR="007926E3" w:rsidRDefault="0068243F">
            <w:proofErr w:type="spellStart"/>
            <w:r>
              <w:rPr>
                <w:sz w:val="22"/>
                <w:szCs w:val="22"/>
              </w:rPr>
              <w:t>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7926E3" w:rsidRDefault="007926E3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</w:p>
    <w:p w:rsidR="007926E3" w:rsidRDefault="007926E3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</w:p>
    <w:p w:rsidR="007926E3" w:rsidRDefault="007926E3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</w:p>
    <w:p w:rsidR="007926E3" w:rsidRDefault="0068243F">
      <w:pPr>
        <w:spacing w:line="267" w:lineRule="auto"/>
        <w:ind w:left="212" w:right="16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scala di numeri da 1 a 4 rappresenta un indice numerico dell'ampiezza del bisogno rilevato. Si richiede di barrare il numero scelto con una crocetta</w:t>
      </w:r>
    </w:p>
    <w:p w:rsidR="007926E3" w:rsidRDefault="0068243F">
      <w:pPr>
        <w:widowControl w:val="0"/>
        <w:numPr>
          <w:ilvl w:val="0"/>
          <w:numId w:val="1"/>
        </w:numPr>
        <w:tabs>
          <w:tab w:val="left" w:pos="436"/>
        </w:tabs>
        <w:spacing w:line="203" w:lineRule="auto"/>
        <w:ind w:left="436"/>
      </w:pPr>
      <w:r>
        <w:rPr>
          <w:rFonts w:ascii="Arial" w:eastAsia="Arial" w:hAnsi="Arial" w:cs="Arial"/>
          <w:sz w:val="20"/>
          <w:szCs w:val="20"/>
        </w:rPr>
        <w:t>non si evidenziano particolari problematicità</w:t>
      </w:r>
    </w:p>
    <w:p w:rsidR="007926E3" w:rsidRDefault="0068243F">
      <w:pPr>
        <w:widowControl w:val="0"/>
        <w:numPr>
          <w:ilvl w:val="0"/>
          <w:numId w:val="1"/>
        </w:numPr>
        <w:tabs>
          <w:tab w:val="left" w:pos="436"/>
        </w:tabs>
        <w:spacing w:before="2"/>
        <w:ind w:left="436"/>
      </w:pPr>
      <w:r>
        <w:rPr>
          <w:rFonts w:ascii="Arial" w:eastAsia="Arial" w:hAnsi="Arial" w:cs="Arial"/>
          <w:sz w:val="20"/>
          <w:szCs w:val="20"/>
        </w:rPr>
        <w:t>problematicità lievi o occasionali</w:t>
      </w:r>
    </w:p>
    <w:p w:rsidR="007926E3" w:rsidRDefault="0068243F">
      <w:pPr>
        <w:widowControl w:val="0"/>
        <w:numPr>
          <w:ilvl w:val="0"/>
          <w:numId w:val="1"/>
        </w:numPr>
        <w:tabs>
          <w:tab w:val="left" w:pos="436"/>
        </w:tabs>
        <w:spacing w:line="228" w:lineRule="auto"/>
        <w:ind w:left="436"/>
      </w:pPr>
      <w:r>
        <w:rPr>
          <w:rFonts w:ascii="Arial" w:eastAsia="Arial" w:hAnsi="Arial" w:cs="Arial"/>
          <w:sz w:val="20"/>
          <w:szCs w:val="20"/>
        </w:rPr>
        <w:t>problematicità di livello medio</w:t>
      </w:r>
    </w:p>
    <w:p w:rsidR="007926E3" w:rsidRDefault="0068243F">
      <w:pPr>
        <w:widowControl w:val="0"/>
        <w:numPr>
          <w:ilvl w:val="0"/>
          <w:numId w:val="1"/>
        </w:numPr>
        <w:tabs>
          <w:tab w:val="left" w:pos="436"/>
        </w:tabs>
        <w:spacing w:before="2"/>
        <w:ind w:left="436"/>
      </w:pPr>
      <w:r>
        <w:rPr>
          <w:rFonts w:ascii="Arial" w:eastAsia="Arial" w:hAnsi="Arial" w:cs="Arial"/>
          <w:sz w:val="20"/>
          <w:szCs w:val="20"/>
        </w:rPr>
        <w:t>problematicità rilevanti o reiterate</w:t>
      </w:r>
    </w:p>
    <w:p w:rsidR="007926E3" w:rsidRDefault="007926E3">
      <w:pPr>
        <w:spacing w:before="17"/>
      </w:pPr>
    </w:p>
    <w:tbl>
      <w:tblPr>
        <w:tblStyle w:val="a0"/>
        <w:tblW w:w="10032" w:type="dxa"/>
        <w:tblInd w:w="98" w:type="dxa"/>
        <w:tblLayout w:type="fixed"/>
        <w:tblLook w:val="0000"/>
      </w:tblPr>
      <w:tblGrid>
        <w:gridCol w:w="2804"/>
        <w:gridCol w:w="4816"/>
        <w:gridCol w:w="476"/>
        <w:gridCol w:w="288"/>
        <w:gridCol w:w="356"/>
        <w:gridCol w:w="538"/>
        <w:gridCol w:w="754"/>
      </w:tblGrid>
      <w:tr w:rsidR="007926E3">
        <w:trPr>
          <w:trHeight w:val="956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0" w:lineRule="auto"/>
              <w:rPr>
                <w:color w:val="000000"/>
                <w:sz w:val="22"/>
                <w:szCs w:val="22"/>
              </w:rPr>
            </w:pP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11" w:lineRule="auto"/>
              <w:ind w:left="103" w:right="82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 FUNZIONALE CORPOREA E COGNITIVA</w:t>
            </w: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90" w:lineRule="auto"/>
              <w:rPr>
                <w:color w:val="000000"/>
                <w:sz w:val="19"/>
                <w:szCs w:val="19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*specificare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quali</w:t>
            </w:r>
          </w:p>
        </w:tc>
        <w:tc>
          <w:tcPr>
            <w:tcW w:w="72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Deficit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motori*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7926E3">
        <w:trPr>
          <w:trHeight w:val="76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Deficit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sensoriali*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7926E3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Condizioni fisiche difficili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7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7926E3"/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7926E3"/>
        </w:tc>
        <w:tc>
          <w:tcPr>
            <w:tcW w:w="12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7926E3">
        <w:trPr>
          <w:trHeight w:val="492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3" w:righ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Mancanza di autonomia nel movimento e nell'uso del proprio corpo.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nell'uso di oggetti personali e di materiali</w:t>
            </w: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scolastici*</w:t>
            </w:r>
            <w:proofErr w:type="spellEnd"/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92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3" w:right="1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Mancanza di autonomia negli spazi esterni della scuola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gestione del tempo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92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Necessità di tempi lunghi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pianificazione delle azioni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92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attenzione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memorizzazione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92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3" w:right="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ricezione - decifrazione di informazioni verbali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8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ricezione - decifrazione di informazioni</w:t>
            </w: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scritte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492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3" w:right="11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espressione - restituzione di informazioni verbali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espressione - restituzione di</w:t>
            </w: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informazioni scritte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04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nell'applicare conoscenze:</w:t>
            </w:r>
          </w:p>
        </w:tc>
        <w:tc>
          <w:tcPr>
            <w:tcW w:w="24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7926E3"/>
        </w:tc>
      </w:tr>
      <w:tr w:rsidR="007926E3">
        <w:trPr>
          <w:trHeight w:val="324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 linguistico - espressiva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324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 logico - matematica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32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 spazio - temporale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partecipazione alle attività relative</w:t>
            </w: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disciplina*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(specificare quale)</w:t>
            </w:r>
          </w:p>
        </w:tc>
        <w:tc>
          <w:tcPr>
            <w:tcW w:w="241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7926E3"/>
        </w:tc>
      </w:tr>
      <w:tr w:rsidR="007926E3">
        <w:trPr>
          <w:trHeight w:val="324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7926E3"/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324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7926E3"/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324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7926E3"/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326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E3" w:rsidRDefault="007926E3"/>
        </w:tc>
        <w:tc>
          <w:tcPr>
            <w:tcW w:w="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7926E3" w:rsidRDefault="007926E3">
      <w:pPr>
        <w:spacing w:line="225" w:lineRule="auto"/>
        <w:rPr>
          <w:rFonts w:ascii="Arial" w:eastAsia="Arial" w:hAnsi="Arial" w:cs="Arial"/>
          <w:sz w:val="20"/>
          <w:szCs w:val="20"/>
        </w:rPr>
        <w:sectPr w:rsidR="007926E3">
          <w:pgSz w:w="11908" w:h="16840"/>
          <w:pgMar w:top="1460" w:right="740" w:bottom="1200" w:left="920" w:header="0" w:footer="1017" w:gutter="0"/>
          <w:pgNumType w:start="1"/>
          <w:cols w:space="720"/>
        </w:sectPr>
      </w:pPr>
    </w:p>
    <w:p w:rsidR="007926E3" w:rsidRDefault="007926E3">
      <w:pPr>
        <w:spacing w:before="5" w:line="90" w:lineRule="auto"/>
        <w:rPr>
          <w:sz w:val="9"/>
          <w:szCs w:val="9"/>
        </w:rPr>
      </w:pPr>
    </w:p>
    <w:tbl>
      <w:tblPr>
        <w:tblStyle w:val="a1"/>
        <w:tblW w:w="10032" w:type="dxa"/>
        <w:tblInd w:w="98" w:type="dxa"/>
        <w:tblLayout w:type="fixed"/>
        <w:tblLook w:val="0000"/>
      </w:tblPr>
      <w:tblGrid>
        <w:gridCol w:w="2804"/>
        <w:gridCol w:w="1776"/>
        <w:gridCol w:w="1606"/>
        <w:gridCol w:w="1434"/>
        <w:gridCol w:w="764"/>
        <w:gridCol w:w="446"/>
        <w:gridCol w:w="444"/>
        <w:gridCol w:w="758"/>
      </w:tblGrid>
      <w:tr w:rsidR="007926E3">
        <w:trPr>
          <w:trHeight w:val="520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0" w:lineRule="auto"/>
              <w:rPr>
                <w:color w:val="000000"/>
                <w:sz w:val="22"/>
                <w:szCs w:val="22"/>
              </w:rPr>
            </w:pP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42" w:lineRule="auto"/>
              <w:ind w:left="103" w:right="13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 RELAZIONALE</w:t>
            </w: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130" w:lineRule="auto"/>
              <w:rPr>
                <w:color w:val="000000"/>
                <w:sz w:val="13"/>
                <w:szCs w:val="13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color w:val="000000"/>
                <w:sz w:val="20"/>
                <w:szCs w:val="20"/>
              </w:rPr>
            </w:pP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*specificare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quali</w:t>
            </w:r>
          </w:p>
        </w:tc>
        <w:tc>
          <w:tcPr>
            <w:tcW w:w="48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di autoregolazione-controllo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8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6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Problemi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comportamentali*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8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6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Problemi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emozionali*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8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6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relazione con i compagni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8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6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relazione con gli insegnanti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8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6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relazione con gli adulti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8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6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26E3">
        <w:trPr>
          <w:trHeight w:val="520"/>
        </w:trPr>
        <w:tc>
          <w:tcPr>
            <w:tcW w:w="2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0" w:lineRule="auto"/>
              <w:rPr>
                <w:color w:val="000000"/>
                <w:sz w:val="22"/>
                <w:szCs w:val="22"/>
              </w:rPr>
            </w:pPr>
          </w:p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Livello di: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3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Autostima:</w:t>
            </w:r>
          </w:p>
        </w:tc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4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ALTO</w:t>
            </w:r>
          </w:p>
        </w:tc>
      </w:tr>
      <w:tr w:rsidR="007926E3">
        <w:trPr>
          <w:trHeight w:val="520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0"/>
                <w:tab w:val="left" w:pos="3862"/>
                <w:tab w:val="left" w:pos="5754"/>
              </w:tabs>
              <w:spacing w:line="221" w:lineRule="auto"/>
              <w:ind w:left="3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Motivazione: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BASSO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MEDIO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ALTO</w:t>
            </w:r>
          </w:p>
        </w:tc>
      </w:tr>
      <w:tr w:rsidR="007926E3">
        <w:trPr>
          <w:trHeight w:val="518"/>
        </w:trPr>
        <w:tc>
          <w:tcPr>
            <w:tcW w:w="280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926E3" w:rsidRDefault="0079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E3" w:rsidRDefault="0068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0"/>
                <w:tab w:val="left" w:pos="3862"/>
                <w:tab w:val="left" w:pos="5754"/>
              </w:tabs>
              <w:spacing w:line="221" w:lineRule="auto"/>
              <w:ind w:left="3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Curiosità: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BASSO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MEDIO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ALTO</w:t>
            </w:r>
          </w:p>
        </w:tc>
      </w:tr>
    </w:tbl>
    <w:p w:rsidR="007926E3" w:rsidRDefault="007926E3">
      <w:pPr>
        <w:spacing w:line="200" w:lineRule="auto"/>
        <w:rPr>
          <w:sz w:val="20"/>
          <w:szCs w:val="20"/>
        </w:rPr>
      </w:pPr>
    </w:p>
    <w:p w:rsidR="007926E3" w:rsidRDefault="007926E3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</w:p>
    <w:p w:rsidR="007926E3" w:rsidRDefault="007926E3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</w:p>
    <w:p w:rsidR="007926E3" w:rsidRDefault="007926E3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</w:p>
    <w:p w:rsidR="007926E3" w:rsidRDefault="007926E3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</w:p>
    <w:p w:rsidR="007926E3" w:rsidRDefault="0068243F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Rilevazione  effettuata 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</w:r>
    </w:p>
    <w:p w:rsidR="007926E3" w:rsidRDefault="0068243F">
      <w:pPr>
        <w:pBdr>
          <w:top w:val="nil"/>
          <w:left w:val="nil"/>
          <w:bottom w:val="nil"/>
          <w:right w:val="nil"/>
          <w:between w:val="nil"/>
        </w:pBdr>
        <w:tabs>
          <w:tab w:val="left" w:pos="4596"/>
          <w:tab w:val="left" w:pos="6199"/>
        </w:tabs>
        <w:spacing w:before="51"/>
        <w:ind w:left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Consiglio di Classe</w:t>
      </w:r>
    </w:p>
    <w:p w:rsidR="007926E3" w:rsidRDefault="007926E3">
      <w:pPr>
        <w:rPr>
          <w:rFonts w:ascii="Calibri" w:eastAsia="Calibri" w:hAnsi="Calibri" w:cs="Calibri"/>
          <w:sz w:val="20"/>
          <w:szCs w:val="20"/>
        </w:rPr>
      </w:pPr>
    </w:p>
    <w:p w:rsidR="007926E3" w:rsidRDefault="007926E3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7926E3" w:rsidRDefault="00087EFC">
      <w:pPr>
        <w:spacing w:line="285" w:lineRule="auto"/>
        <w:rPr>
          <w:rFonts w:ascii="Calibri" w:eastAsia="Calibri" w:hAnsi="Calibri" w:cs="Calibri"/>
        </w:rPr>
      </w:pPr>
      <w:r w:rsidRPr="00087EFC">
        <w:pict>
          <v:group id="Group 2" o:spid="_x0000_s1026" style="position:absolute;margin-left:312.7pt;margin-top:1.4pt;width:209.1pt;height:.1pt;z-index:251660288;mso-wrap-distance-left:0;mso-wrap-distance-right:0;mso-position-horizontal-relative:margin" coordorigin="6940,314" coordsize="4182,2">
            <v:shape id="Freeform 3" o:spid="_x0000_s1027" style="position:absolute;left:6940;top:314;width:4182;height:2;visibility:visible;mso-wrap-style:square;v-text-anchor:top" coordsize="4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mVMQA&#10;AADaAAAADwAAAGRycy9kb3ducmV2LnhtbESPQWvCQBSE7wX/w/IKvRTd2KjY1FW0ILSXFDXQ6yP7&#10;TILZt2F3jem/7xaEHoeZ+YZZbQbTip6cbywrmE4SEMSl1Q1XCorTfrwE4QOyxtYyKfghD5v16GGF&#10;mbY3PlB/DJWIEPYZKqhD6DIpfVmTQT+xHXH0ztYZDFG6SmqHtwg3rXxJkoU02HBcqLGj95rKy/Fq&#10;FFyuXw73xev5M82/n9PZPN8Vfa7U0+OwfQMRaAj/4Xv7QytI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4plTEAAAA2gAAAA8AAAAAAAAAAAAAAAAAmAIAAGRycy9k&#10;b3ducmV2LnhtbFBLBQYAAAAABAAEAPUAAACJAwAAAAA=&#10;" path="m,l4182,e" filled="f" strokeweight=".27489mm">
              <v:path arrowok="t" o:connecttype="custom" o:connectlocs="0,0;4182,0" o:connectangles="0,0"/>
            </v:shape>
            <w10:wrap anchorx="margin"/>
          </v:group>
        </w:pict>
      </w:r>
    </w:p>
    <w:p w:rsidR="007926E3" w:rsidRDefault="007926E3">
      <w:pPr>
        <w:spacing w:line="285" w:lineRule="auto"/>
        <w:rPr>
          <w:rFonts w:ascii="Calibri" w:eastAsia="Calibri" w:hAnsi="Calibri" w:cs="Calibri"/>
        </w:rPr>
      </w:pPr>
    </w:p>
    <w:p w:rsidR="007926E3" w:rsidRDefault="007926E3">
      <w:pPr>
        <w:tabs>
          <w:tab w:val="left" w:pos="709"/>
        </w:tabs>
        <w:ind w:left="5672" w:firstLine="425"/>
      </w:pPr>
    </w:p>
    <w:sectPr w:rsidR="007926E3" w:rsidSect="008A43AE">
      <w:pgSz w:w="11908" w:h="16840"/>
      <w:pgMar w:top="567" w:right="851" w:bottom="907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890"/>
    <w:multiLevelType w:val="multilevel"/>
    <w:tmpl w:val="6D20ED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962841"/>
    <w:multiLevelType w:val="multilevel"/>
    <w:tmpl w:val="247C1168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36D33D4"/>
    <w:multiLevelType w:val="multilevel"/>
    <w:tmpl w:val="28EA157A"/>
    <w:lvl w:ilvl="0">
      <w:start w:val="1"/>
      <w:numFmt w:val="decimal"/>
      <w:lvlText w:val="%1"/>
      <w:lvlJc w:val="left"/>
      <w:pPr>
        <w:ind w:left="0" w:hanging="22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6511836"/>
    <w:multiLevelType w:val="multilevel"/>
    <w:tmpl w:val="2BA47E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602C7E"/>
    <w:multiLevelType w:val="multilevel"/>
    <w:tmpl w:val="355680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1ADD"/>
    <w:multiLevelType w:val="multilevel"/>
    <w:tmpl w:val="74D47C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728"/>
    <w:multiLevelType w:val="multilevel"/>
    <w:tmpl w:val="58AC411C"/>
    <w:lvl w:ilvl="0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6421A32"/>
    <w:multiLevelType w:val="multilevel"/>
    <w:tmpl w:val="31087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characterSpacingControl w:val="doNotCompress"/>
  <w:compat/>
  <w:rsids>
    <w:rsidRoot w:val="007926E3"/>
    <w:rsid w:val="00087EFC"/>
    <w:rsid w:val="0068243F"/>
    <w:rsid w:val="006B42B8"/>
    <w:rsid w:val="007926E3"/>
    <w:rsid w:val="008A43AE"/>
    <w:rsid w:val="0091224B"/>
    <w:rsid w:val="009245C3"/>
    <w:rsid w:val="00947639"/>
    <w:rsid w:val="00A738DB"/>
    <w:rsid w:val="00BE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A43AE"/>
  </w:style>
  <w:style w:type="paragraph" w:styleId="Titolo1">
    <w:name w:val="heading 1"/>
    <w:basedOn w:val="Normale"/>
    <w:next w:val="Normale"/>
    <w:rsid w:val="008A43AE"/>
    <w:pPr>
      <w:keepNext/>
      <w:jc w:val="center"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rsid w:val="008A43AE"/>
    <w:pPr>
      <w:keepNext/>
      <w:outlineLvl w:val="1"/>
    </w:pPr>
    <w:rPr>
      <w:i/>
      <w:sz w:val="28"/>
      <w:szCs w:val="28"/>
    </w:rPr>
  </w:style>
  <w:style w:type="paragraph" w:styleId="Titolo3">
    <w:name w:val="heading 3"/>
    <w:basedOn w:val="Normale"/>
    <w:next w:val="Normale"/>
    <w:rsid w:val="008A43AE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rsid w:val="008A43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8A43AE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rsid w:val="008A43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A43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A43A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A43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43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A43AE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A43AE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 Rosa</cp:lastModifiedBy>
  <cp:revision>2</cp:revision>
  <dcterms:created xsi:type="dcterms:W3CDTF">2021-12-08T17:07:00Z</dcterms:created>
  <dcterms:modified xsi:type="dcterms:W3CDTF">2021-12-08T17:07:00Z</dcterms:modified>
</cp:coreProperties>
</file>